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3D" w:rsidRPr="00AF3560" w:rsidRDefault="00F92D0D" w:rsidP="00F92D0D">
      <w:pPr>
        <w:rPr>
          <w:b/>
          <w:lang/>
        </w:rPr>
      </w:pPr>
      <w:r>
        <w:rPr>
          <w:b/>
          <w:lang/>
        </w:rPr>
        <w:t xml:space="preserve">                                                                  </w:t>
      </w:r>
      <w:r w:rsidR="0099123D" w:rsidRPr="00AF3560">
        <w:rPr>
          <w:b/>
          <w:lang/>
        </w:rPr>
        <w:t xml:space="preserve">ПРАКТИЧНА НАСТАВА – </w:t>
      </w:r>
      <w:r w:rsidR="0099123D" w:rsidRPr="00AF3560">
        <w:rPr>
          <w:b/>
        </w:rPr>
        <w:t>II1</w:t>
      </w:r>
    </w:p>
    <w:p w:rsidR="0099123D" w:rsidRPr="00AF3560" w:rsidRDefault="0099123D" w:rsidP="0099123D">
      <w:pPr>
        <w:jc w:val="center"/>
        <w:rPr>
          <w:b/>
          <w:vertAlign w:val="subscript"/>
          <w:lang w:val="en-US"/>
        </w:rPr>
      </w:pPr>
      <w:r w:rsidRPr="00AF3560">
        <w:rPr>
          <w:b/>
          <w:lang/>
        </w:rPr>
        <w:t>Биљна производња 1</w:t>
      </w:r>
      <w:r w:rsidRPr="00AF3560">
        <w:rPr>
          <w:b/>
        </w:rPr>
        <w:tab/>
      </w:r>
    </w:p>
    <w:p w:rsidR="0099123D" w:rsidRPr="00AF3560" w:rsidRDefault="0099123D" w:rsidP="0099123D">
      <w:pPr>
        <w:jc w:val="both"/>
      </w:pPr>
      <w:r w:rsidRPr="00AF3560">
        <w:t xml:space="preserve">На часовома </w:t>
      </w:r>
      <w:r w:rsidRPr="00AF3560">
        <w:rPr>
          <w:lang/>
        </w:rPr>
        <w:t xml:space="preserve">практичне наставе која  се обавља на школској економији ( ове године изводиће се од куће, комуникација путем интернет мреже </w:t>
      </w:r>
      <w:r w:rsidRPr="00AF3560">
        <w:rPr>
          <w:lang w:val="sr-Latn-BA"/>
        </w:rPr>
        <w:t>“настава на даљину“</w:t>
      </w:r>
      <w:r w:rsidRPr="00AF3560">
        <w:rPr>
          <w:lang/>
        </w:rPr>
        <w:t>),</w:t>
      </w:r>
      <w:r w:rsidRPr="00AF3560">
        <w:t xml:space="preserve"> </w:t>
      </w:r>
      <w:r w:rsidRPr="00AF3560">
        <w:rPr>
          <w:lang/>
        </w:rPr>
        <w:t xml:space="preserve">предвиђено је да се </w:t>
      </w:r>
      <w:r w:rsidRPr="00AF3560">
        <w:t>ученици постепено оспособ</w:t>
      </w:r>
      <w:r w:rsidRPr="00AF3560">
        <w:rPr>
          <w:lang/>
        </w:rPr>
        <w:t>е</w:t>
      </w:r>
      <w:r w:rsidRPr="00AF3560">
        <w:t xml:space="preserve"> за сложеније послове</w:t>
      </w:r>
      <w:r w:rsidRPr="00AF3560">
        <w:rPr>
          <w:lang/>
        </w:rPr>
        <w:t xml:space="preserve"> у ратарској и повртарској производњи</w:t>
      </w:r>
      <w:r w:rsidRPr="00AF3560">
        <w:t xml:space="preserve"> и постепено савла</w:t>
      </w:r>
      <w:r w:rsidRPr="00AF3560">
        <w:rPr>
          <w:lang/>
        </w:rPr>
        <w:t xml:space="preserve">дају </w:t>
      </w:r>
      <w:r w:rsidRPr="00AF3560">
        <w:t>руковње  пољопривредним машинама.</w:t>
      </w:r>
    </w:p>
    <w:p w:rsidR="0099123D" w:rsidRPr="00AF3560" w:rsidRDefault="0099123D" w:rsidP="0099123D">
      <w:pPr>
        <w:jc w:val="both"/>
        <w:rPr>
          <w:lang/>
        </w:rPr>
      </w:pPr>
      <w:r w:rsidRPr="00AF3560">
        <w:t xml:space="preserve">    Настава </w:t>
      </w:r>
      <w:r w:rsidRPr="00AF3560">
        <w:rPr>
          <w:lang/>
        </w:rPr>
        <w:t>практичне наставе</w:t>
      </w:r>
      <w:r w:rsidRPr="00AF3560">
        <w:t xml:space="preserve"> прати пређене модуле ( </w:t>
      </w:r>
      <w:r w:rsidRPr="00AF3560">
        <w:rPr>
          <w:lang/>
        </w:rPr>
        <w:t>Биљна производња 1</w:t>
      </w:r>
      <w:r w:rsidRPr="00AF3560">
        <w:t xml:space="preserve"> ), теме </w:t>
      </w:r>
      <w:r w:rsidRPr="00AF3560">
        <w:rPr>
          <w:lang/>
        </w:rPr>
        <w:t>практичне наставе</w:t>
      </w:r>
      <w:r w:rsidRPr="00AF3560">
        <w:t xml:space="preserve"> су усклађене са пољопривредним календаром, односно агротехничким роковима за поједине предвиђене послове.</w:t>
      </w:r>
    </w:p>
    <w:p w:rsidR="00061CF3" w:rsidRPr="00F92D0D" w:rsidRDefault="0099123D" w:rsidP="00F92D0D">
      <w:pPr>
        <w:jc w:val="both"/>
        <w:rPr>
          <w:lang/>
        </w:rPr>
      </w:pPr>
      <w:r w:rsidRPr="00AF3560">
        <w:rPr>
          <w:lang/>
        </w:rPr>
        <w:t>Настава практичне наставе  траје  15 дана по модулу, шест часова дневно, укупно 90 часова .</w:t>
      </w:r>
      <w:r w:rsidR="00F92D0D">
        <w:rPr>
          <w:lang/>
        </w:rPr>
        <w:t xml:space="preserve">         </w:t>
      </w:r>
      <w:r w:rsidR="00061CF3" w:rsidRPr="00AF3560">
        <w:rPr>
          <w:lang/>
        </w:rPr>
        <w:t xml:space="preserve">Наставник:  Биљана Славнић (1. група)                           </w:t>
      </w:r>
    </w:p>
    <w:p w:rsidR="00061CF3" w:rsidRPr="00AF3560" w:rsidRDefault="00061CF3" w:rsidP="00061CF3">
      <w:pPr>
        <w:rPr>
          <w:lang/>
        </w:rPr>
      </w:pPr>
      <w:r w:rsidRPr="00AF3560">
        <w:rPr>
          <w:lang/>
        </w:rPr>
        <w:t xml:space="preserve">                        </w:t>
      </w:r>
      <w:r w:rsidRPr="00AF3560">
        <w:rPr>
          <w:lang/>
        </w:rPr>
        <w:t>Тијана Божанић (2. група)</w:t>
      </w:r>
    </w:p>
    <w:p w:rsidR="00061CF3" w:rsidRPr="00AF3560" w:rsidRDefault="0024328F" w:rsidP="00061CF3">
      <w:pPr>
        <w:rPr>
          <w:lang/>
        </w:rPr>
      </w:pPr>
      <w:r w:rsidRPr="00AF3560">
        <w:rPr>
          <w:lang/>
        </w:rPr>
        <w:t>Прва група је првих 14 у дневнику</w:t>
      </w:r>
      <w:r w:rsidR="00061CF3" w:rsidRPr="00AF3560">
        <w:rPr>
          <w:lang/>
        </w:rPr>
        <w:t xml:space="preserve"> </w:t>
      </w:r>
      <w:r w:rsidR="00E74213" w:rsidRPr="00AF3560">
        <w:rPr>
          <w:lang/>
        </w:rPr>
        <w:t>(</w:t>
      </w:r>
      <w:r w:rsidR="00E74213" w:rsidRPr="00AF3560">
        <w:rPr>
          <w:lang/>
        </w:rPr>
        <w:t xml:space="preserve"> закључно са </w:t>
      </w:r>
      <w:r w:rsidR="00E74213" w:rsidRPr="00AF3560">
        <w:rPr>
          <w:lang/>
        </w:rPr>
        <w:t>Павков Немањ</w:t>
      </w:r>
      <w:r w:rsidR="00E74213" w:rsidRPr="00AF3560">
        <w:rPr>
          <w:lang/>
        </w:rPr>
        <w:t>ом)</w:t>
      </w:r>
      <w:r w:rsidR="00061CF3" w:rsidRPr="00AF3560">
        <w:rPr>
          <w:lang/>
        </w:rPr>
        <w:t xml:space="preserve">, </w:t>
      </w:r>
      <w:r w:rsidR="00E74213" w:rsidRPr="00AF3560">
        <w:rPr>
          <w:lang/>
        </w:rPr>
        <w:t>остали су у другој групи</w:t>
      </w:r>
      <w:r w:rsidR="00061CF3" w:rsidRPr="00AF3560">
        <w:rPr>
          <w:lang/>
        </w:rPr>
        <w:t xml:space="preserve"> </w:t>
      </w:r>
      <w:r w:rsidR="006E61E1" w:rsidRPr="00AF3560">
        <w:rPr>
          <w:lang/>
        </w:rPr>
        <w:t>(од</w:t>
      </w:r>
      <w:r w:rsidR="00061CF3" w:rsidRPr="00AF3560">
        <w:rPr>
          <w:lang/>
        </w:rPr>
        <w:t xml:space="preserve"> Попов Милоша).Ако су потребне консултације пишите на :</w:t>
      </w:r>
    </w:p>
    <w:p w:rsidR="00AF3560" w:rsidRPr="00AF3560" w:rsidRDefault="00061CF3" w:rsidP="00061CF3">
      <w:pPr>
        <w:rPr>
          <w:rFonts w:ascii="Calibri" w:hAnsi="Calibri" w:cs="Calibri"/>
          <w:b/>
          <w:color w:val="FF0000"/>
          <w:shd w:val="clear" w:color="auto" w:fill="FFFFFF"/>
          <w:lang/>
        </w:rPr>
      </w:pPr>
      <w:r w:rsidRPr="00AF3560">
        <w:rPr>
          <w:rFonts w:ascii="Calibri" w:hAnsi="Calibri" w:cs="Calibri"/>
          <w:lang/>
        </w:rPr>
        <w:t xml:space="preserve"> </w:t>
      </w:r>
      <w:r w:rsidRPr="00AF3560">
        <w:rPr>
          <w:rFonts w:ascii="Calibri" w:hAnsi="Calibri" w:cs="Calibri"/>
          <w:lang/>
        </w:rPr>
        <w:t>Mail</w:t>
      </w:r>
      <w:r w:rsidRPr="00AF3560">
        <w:rPr>
          <w:rFonts w:ascii="Calibri" w:hAnsi="Calibri" w:cs="Calibri"/>
          <w:lang/>
        </w:rPr>
        <w:t xml:space="preserve"> наставнице Биљане Славнић је:</w:t>
      </w:r>
      <w:r w:rsidRPr="00AF3560">
        <w:rPr>
          <w:rFonts w:ascii="Calibri" w:hAnsi="Calibri" w:cs="Calibri"/>
          <w:color w:val="FF0000"/>
          <w:lang/>
        </w:rPr>
        <w:t xml:space="preserve"> </w:t>
      </w:r>
      <w:hyperlink r:id="rId6" w:history="1">
        <w:r w:rsidRPr="00AF3560">
          <w:rPr>
            <w:rStyle w:val="Hyperlink"/>
            <w:rFonts w:ascii="Calibri" w:hAnsi="Calibri" w:cs="Calibri"/>
            <w:b/>
            <w:color w:val="FF0000"/>
            <w:shd w:val="clear" w:color="auto" w:fill="FFFFFF"/>
          </w:rPr>
          <w:t>biljanaslavnic63@gmail.com</w:t>
        </w:r>
      </w:hyperlink>
      <w:r w:rsidRPr="00AF3560">
        <w:rPr>
          <w:rFonts w:ascii="Calibri" w:hAnsi="Calibri" w:cs="Calibri"/>
          <w:b/>
          <w:color w:val="FF0000"/>
          <w:shd w:val="clear" w:color="auto" w:fill="FFFFFF"/>
          <w:lang/>
        </w:rPr>
        <w:t xml:space="preserve"> </w:t>
      </w:r>
      <w:r w:rsidR="00AF3560" w:rsidRPr="00AF3560">
        <w:rPr>
          <w:rFonts w:ascii="Calibri" w:hAnsi="Calibri" w:cs="Calibri"/>
          <w:b/>
          <w:color w:val="FF0000"/>
          <w:shd w:val="clear" w:color="auto" w:fill="FFFFFF"/>
          <w:lang/>
        </w:rPr>
        <w:t>,</w:t>
      </w:r>
    </w:p>
    <w:p w:rsidR="00F92D0D" w:rsidRDefault="00061CF3" w:rsidP="00F92D0D">
      <w:pPr>
        <w:rPr>
          <w:rStyle w:val="go"/>
          <w:rFonts w:ascii="Calibri" w:hAnsi="Calibri" w:cs="Calibri"/>
          <w:b/>
          <w:color w:val="FF0000"/>
          <w:shd w:val="clear" w:color="auto" w:fill="FFFFFF"/>
          <w:lang/>
        </w:rPr>
      </w:pPr>
      <w:r w:rsidRPr="00AF3560">
        <w:rPr>
          <w:rFonts w:ascii="Calibri" w:hAnsi="Calibri" w:cs="Calibri"/>
          <w:shd w:val="clear" w:color="auto" w:fill="FFFFFF"/>
          <w:lang/>
        </w:rPr>
        <w:t>наставнице Тијане Божанић је</w:t>
      </w:r>
      <w:r w:rsidRPr="00AF3560">
        <w:rPr>
          <w:rFonts w:ascii="Calibri" w:hAnsi="Calibri" w:cs="Calibri"/>
          <w:b/>
          <w:shd w:val="clear" w:color="auto" w:fill="FFFFFF"/>
          <w:lang/>
        </w:rPr>
        <w:t xml:space="preserve"> :</w:t>
      </w:r>
      <w:r w:rsidRPr="00AF3560">
        <w:rPr>
          <w:rStyle w:val="gd"/>
          <w:rFonts w:ascii="Calibri" w:hAnsi="Calibri" w:cs="Calibri"/>
          <w:b/>
          <w:bCs/>
          <w:color w:val="FF0000"/>
          <w:spacing w:val="4"/>
          <w:shd w:val="clear" w:color="auto" w:fill="FFFFFF"/>
          <w:lang/>
        </w:rPr>
        <w:t xml:space="preserve"> </w:t>
      </w:r>
      <w:hyperlink r:id="rId7" w:history="1">
        <w:r w:rsidR="00F92D0D" w:rsidRPr="00FF5202">
          <w:rPr>
            <w:rStyle w:val="Hyperlink"/>
            <w:rFonts w:ascii="Calibri" w:hAnsi="Calibri" w:cs="Calibri"/>
            <w:b/>
            <w:shd w:val="clear" w:color="auto" w:fill="FFFFFF"/>
          </w:rPr>
          <w:t>tijanabozanic7@gmail.com</w:t>
        </w:r>
      </w:hyperlink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Pr="00F92D0D" w:rsidRDefault="00F92D0D" w:rsidP="00F92D0D">
      <w:pPr>
        <w:rPr>
          <w:rFonts w:ascii="Calibri" w:hAnsi="Calibri" w:cs="Calibri"/>
          <w:b/>
          <w:lang/>
        </w:rPr>
      </w:pPr>
      <w:r w:rsidRPr="00F92D0D">
        <w:rPr>
          <w:rFonts w:ascii="Calibri" w:hAnsi="Calibri" w:cs="Calibri"/>
          <w:b/>
          <w:lang/>
        </w:rPr>
        <w:t>Табела са наставним темама је на другој страни.</w:t>
      </w: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F92D0D" w:rsidRDefault="00F92D0D" w:rsidP="00F92D0D">
      <w:pPr>
        <w:rPr>
          <w:rFonts w:ascii="Calibri" w:hAnsi="Calibri" w:cs="Calibri"/>
          <w:b/>
          <w:color w:val="FF0000"/>
          <w:lang/>
        </w:rPr>
      </w:pPr>
    </w:p>
    <w:p w:rsidR="0099123D" w:rsidRPr="00F92D0D" w:rsidRDefault="00AF3560" w:rsidP="00F92D0D">
      <w:pPr>
        <w:rPr>
          <w:rFonts w:ascii="Calibri" w:hAnsi="Calibri" w:cs="Calibri"/>
          <w:b/>
          <w:color w:val="FF0000"/>
          <w:shd w:val="clear" w:color="auto" w:fill="FFFFFF"/>
          <w:lang/>
        </w:rPr>
      </w:pPr>
      <w:r w:rsidRPr="00F92D0D">
        <w:rPr>
          <w:rFonts w:ascii="Calibri" w:hAnsi="Calibri" w:cs="Calibri"/>
          <w:b/>
          <w:color w:val="FF0000"/>
          <w:lang/>
        </w:rPr>
        <w:lastRenderedPageBreak/>
        <w:t xml:space="preserve">Ваша обавеза је да водите дневник праксе </w:t>
      </w:r>
      <w:r w:rsidR="00F92D0D" w:rsidRPr="00F92D0D">
        <w:rPr>
          <w:rFonts w:ascii="Calibri" w:hAnsi="Calibri" w:cs="Calibri"/>
          <w:b/>
          <w:color w:val="FF0000"/>
          <w:lang/>
        </w:rPr>
        <w:t>,почевши од понедељка 22.06.2020. и предате га по распореду до 17.08. 2020. год. за следеће теме:</w:t>
      </w:r>
      <w:r w:rsidR="0099123D" w:rsidRPr="00F92D0D">
        <w:rPr>
          <w:rFonts w:ascii="Calibri" w:hAnsi="Calibri" w:cs="Calibri"/>
          <w:b/>
          <w:color w:val="FF0000"/>
          <w:lang/>
        </w:rPr>
        <w:tab/>
        <w:t xml:space="preserve">                   </w:t>
      </w:r>
    </w:p>
    <w:tbl>
      <w:tblPr>
        <w:tblStyle w:val="TableGrid"/>
        <w:tblpPr w:leftFromText="180" w:rightFromText="180" w:vertAnchor="text" w:horzAnchor="page" w:tblpX="1" w:tblpY="903"/>
        <w:tblW w:w="14383" w:type="dxa"/>
        <w:tblLook w:val="04A0"/>
      </w:tblPr>
      <w:tblGrid>
        <w:gridCol w:w="1108"/>
        <w:gridCol w:w="8580"/>
        <w:gridCol w:w="4695"/>
      </w:tblGrid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>РЕД.БР.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>НАСТАВНЕ ТЕМЕ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>ВРЕМЕ ТРАЈАЊА / 90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>1.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Специјалне мере неге у пољ.производњи производње поврћа,закидање заперака и врхова  у производњи парадајза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  <w:lang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>2.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Специјалне мере неге у пољ.производњи производње поврћа, орезивање паприке и вођење на две гране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rPr>
          <w:trHeight w:val="119"/>
        </w:trPr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>3.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</w:rPr>
            </w:pPr>
            <w:r w:rsidRPr="00F92D0D">
              <w:rPr>
                <w:rFonts w:ascii="Calibri" w:hAnsi="Calibri" w:cs="Calibri"/>
                <w:lang/>
              </w:rPr>
              <w:t>Заштита ратарских усева</w:t>
            </w:r>
            <w:bookmarkStart w:id="0" w:name="_GoBack"/>
            <w:bookmarkEnd w:id="0"/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 xml:space="preserve">4. 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Утицај спољних чинилаца на раст и развој биљака.Недостатак и сувишак падавина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>5.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</w:rPr>
            </w:pPr>
            <w:r w:rsidRPr="00F92D0D">
              <w:rPr>
                <w:rFonts w:ascii="Calibri" w:hAnsi="Calibri" w:cs="Calibri"/>
                <w:lang/>
              </w:rPr>
              <w:t>Утицај спољних чинилаца на раст и развој биљака.Ниске и високе температуре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>6.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Прихрана ратарских и повртарских култура у току вегетације. Избор ђубрива и њихова припрема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>7</w:t>
            </w:r>
            <w:r w:rsidRPr="00F92D0D">
              <w:rPr>
                <w:rFonts w:ascii="Calibri" w:hAnsi="Calibri" w:cs="Calibri"/>
                <w:b/>
                <w:lang/>
              </w:rPr>
              <w:t>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Гајење повртарских култура на отвореном ( парадајз, паприка, краставац )и њихова заштита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>8.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</w:rPr>
            </w:pPr>
            <w:r w:rsidRPr="00F92D0D">
              <w:rPr>
                <w:rFonts w:ascii="Calibri" w:hAnsi="Calibri" w:cs="Calibri"/>
                <w:lang/>
              </w:rPr>
              <w:t>Гајење повртарских култура у заштићеном простору (парадајз, паприка, краставац ) и њихова заштита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 </w:t>
            </w:r>
            <w:r w:rsidRPr="00F92D0D">
              <w:rPr>
                <w:rFonts w:ascii="Calibri" w:hAnsi="Calibri" w:cs="Calibri"/>
                <w:b/>
                <w:lang/>
              </w:rPr>
              <w:t>9.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Начини сушења, складиштења и чувања пољопривредних производа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</w:t>
            </w:r>
            <w:r w:rsidRPr="00F92D0D">
              <w:rPr>
                <w:rFonts w:ascii="Calibri" w:hAnsi="Calibri" w:cs="Calibri"/>
                <w:b/>
                <w:lang/>
              </w:rPr>
              <w:t>10.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Механичке мере неге широкоредних усева  у току вегетације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</w:t>
            </w:r>
            <w:r w:rsidRPr="00F92D0D">
              <w:rPr>
                <w:rFonts w:ascii="Calibri" w:hAnsi="Calibri" w:cs="Calibri"/>
                <w:b/>
                <w:lang/>
              </w:rPr>
              <w:t>11.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Наводњавање – значај и начини наводњавања у ратарској и повртарској производњи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</w:t>
            </w:r>
            <w:r w:rsidRPr="00F92D0D">
              <w:rPr>
                <w:rFonts w:ascii="Calibri" w:hAnsi="Calibri" w:cs="Calibri"/>
                <w:b/>
                <w:lang/>
              </w:rPr>
              <w:t>12.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Убирање ратарских и повртарских култура. Типови  зрелости усева и њихово правилно одређивање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</w:t>
            </w:r>
            <w:r w:rsidRPr="00F92D0D">
              <w:rPr>
                <w:rFonts w:ascii="Calibri" w:hAnsi="Calibri" w:cs="Calibri"/>
                <w:b/>
                <w:lang/>
              </w:rPr>
              <w:t>13.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Транспорт пољопривредних култура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14 </w:t>
            </w:r>
            <w:r w:rsidRPr="00F92D0D">
              <w:rPr>
                <w:rFonts w:ascii="Calibri" w:hAnsi="Calibri" w:cs="Calibri"/>
                <w:b/>
                <w:lang/>
              </w:rPr>
              <w:t>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Машине и оруђа за рад у пољопривредној производњи. Мере заштите на раду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 xml:space="preserve">      </w:t>
            </w:r>
            <w:r w:rsidRPr="00F92D0D">
              <w:rPr>
                <w:rFonts w:ascii="Calibri" w:hAnsi="Calibri" w:cs="Calibri"/>
                <w:b/>
                <w:lang/>
              </w:rPr>
              <w:t>15.</w:t>
            </w: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  <w:r w:rsidRPr="00F92D0D">
              <w:rPr>
                <w:rFonts w:ascii="Calibri" w:hAnsi="Calibri" w:cs="Calibri"/>
                <w:lang/>
              </w:rPr>
              <w:t>Принципи органске производње у савременој пољопривредној производњи</w:t>
            </w: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i/>
              </w:rPr>
            </w:pPr>
            <w:r w:rsidRPr="00F92D0D">
              <w:rPr>
                <w:rFonts w:ascii="Calibri" w:hAnsi="Calibri" w:cs="Calibri"/>
                <w:i/>
                <w:lang/>
              </w:rPr>
              <w:t>шест часова</w:t>
            </w:r>
          </w:p>
        </w:tc>
      </w:tr>
      <w:tr w:rsidR="00B53A37" w:rsidRPr="00F92D0D" w:rsidTr="00B53A37">
        <w:tc>
          <w:tcPr>
            <w:tcW w:w="1108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</w:p>
        </w:tc>
        <w:tc>
          <w:tcPr>
            <w:tcW w:w="8580" w:type="dxa"/>
          </w:tcPr>
          <w:p w:rsidR="00B53A37" w:rsidRPr="00F92D0D" w:rsidRDefault="00B53A37" w:rsidP="00B53A37">
            <w:pPr>
              <w:rPr>
                <w:rFonts w:ascii="Calibri" w:hAnsi="Calibri" w:cs="Calibri"/>
                <w:lang/>
              </w:rPr>
            </w:pPr>
          </w:p>
        </w:tc>
        <w:tc>
          <w:tcPr>
            <w:tcW w:w="4695" w:type="dxa"/>
          </w:tcPr>
          <w:p w:rsidR="00B53A37" w:rsidRPr="00F92D0D" w:rsidRDefault="00B53A37" w:rsidP="00B53A37">
            <w:pPr>
              <w:rPr>
                <w:rFonts w:ascii="Calibri" w:hAnsi="Calibri" w:cs="Calibri"/>
                <w:b/>
                <w:lang/>
              </w:rPr>
            </w:pPr>
            <w:r w:rsidRPr="00F92D0D">
              <w:rPr>
                <w:rFonts w:ascii="Calibri" w:hAnsi="Calibri" w:cs="Calibri"/>
                <w:b/>
                <w:lang/>
              </w:rPr>
              <w:t>Укупно 90 часова</w:t>
            </w:r>
          </w:p>
        </w:tc>
      </w:tr>
    </w:tbl>
    <w:p w:rsidR="00B53A37" w:rsidRPr="00F92D0D" w:rsidRDefault="00B53A37" w:rsidP="00B53A37">
      <w:pPr>
        <w:jc w:val="both"/>
        <w:rPr>
          <w:rFonts w:ascii="Calibri" w:hAnsi="Calibri" w:cs="Calibri"/>
          <w:b/>
          <w:lang/>
        </w:rPr>
      </w:pPr>
    </w:p>
    <w:p w:rsidR="00B53A37" w:rsidRPr="00F92D0D" w:rsidRDefault="00B53A37" w:rsidP="00B53A37">
      <w:pPr>
        <w:jc w:val="both"/>
        <w:rPr>
          <w:rFonts w:ascii="Calibri" w:hAnsi="Calibri" w:cs="Calibri"/>
        </w:rPr>
      </w:pPr>
    </w:p>
    <w:p w:rsidR="00AF3560" w:rsidRPr="00F92D0D" w:rsidRDefault="00AF3560" w:rsidP="00AF3560">
      <w:pPr>
        <w:jc w:val="both"/>
        <w:rPr>
          <w:rFonts w:ascii="Calibri" w:hAnsi="Calibri" w:cs="Calibri"/>
          <w:lang/>
        </w:rPr>
      </w:pPr>
      <w:r w:rsidRPr="00F92D0D">
        <w:rPr>
          <w:rFonts w:ascii="Calibri" w:hAnsi="Calibri" w:cs="Calibri"/>
          <w:lang/>
        </w:rPr>
        <w:t>Сомбор, 22.06.2020</w:t>
      </w:r>
      <w:r w:rsidRPr="00F92D0D">
        <w:rPr>
          <w:rFonts w:ascii="Calibri" w:hAnsi="Calibri" w:cs="Calibri"/>
          <w:lang/>
        </w:rPr>
        <w:t xml:space="preserve">.  </w:t>
      </w:r>
    </w:p>
    <w:p w:rsidR="00AF3560" w:rsidRPr="00F92D0D" w:rsidRDefault="00AF3560" w:rsidP="00AF3560">
      <w:pPr>
        <w:jc w:val="both"/>
        <w:rPr>
          <w:rFonts w:ascii="Calibri" w:hAnsi="Calibri" w:cs="Calibri"/>
          <w:lang/>
        </w:rPr>
      </w:pPr>
    </w:p>
    <w:p w:rsidR="00AF3560" w:rsidRPr="00F92D0D" w:rsidRDefault="00AF3560" w:rsidP="00AF3560">
      <w:pPr>
        <w:jc w:val="both"/>
        <w:rPr>
          <w:rFonts w:ascii="Calibri" w:hAnsi="Calibri" w:cs="Calibri"/>
        </w:rPr>
      </w:pPr>
      <w:r w:rsidRPr="00F92D0D">
        <w:rPr>
          <w:rStyle w:val="gd"/>
          <w:rFonts w:ascii="Calibri" w:hAnsi="Calibri" w:cs="Calibri"/>
          <w:b/>
          <w:bCs/>
          <w:color w:val="FF0000"/>
          <w:spacing w:val="4"/>
          <w:shd w:val="clear" w:color="auto" w:fill="FFFFFF"/>
          <w:lang/>
        </w:rPr>
        <w:t>Молим вас да потврдите да сте прочитали обавештење</w:t>
      </w:r>
    </w:p>
    <w:p w:rsidR="00CB21B3" w:rsidRPr="00F92D0D" w:rsidRDefault="00CB21B3">
      <w:pPr>
        <w:rPr>
          <w:rFonts w:ascii="Calibri" w:hAnsi="Calibri" w:cs="Calibri"/>
          <w:lang/>
        </w:rPr>
      </w:pPr>
    </w:p>
    <w:p w:rsidR="00CB21B3" w:rsidRPr="00F92D0D" w:rsidRDefault="00CB21B3">
      <w:pPr>
        <w:rPr>
          <w:rFonts w:ascii="Calibri" w:hAnsi="Calibri" w:cs="Calibri"/>
          <w:lang/>
        </w:rPr>
      </w:pPr>
      <w:r w:rsidRPr="00F92D0D">
        <w:rPr>
          <w:rFonts w:ascii="Calibri" w:hAnsi="Calibri" w:cs="Calibri"/>
          <w:lang/>
        </w:rPr>
        <w:t>ПОЗДРАВ!</w:t>
      </w:r>
    </w:p>
    <w:sectPr w:rsidR="00CB21B3" w:rsidRPr="00F92D0D" w:rsidSect="00C076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FD" w:rsidRDefault="001C42FD" w:rsidP="00F92D0D">
      <w:pPr>
        <w:spacing w:after="0" w:line="240" w:lineRule="auto"/>
      </w:pPr>
      <w:r>
        <w:separator/>
      </w:r>
    </w:p>
  </w:endnote>
  <w:endnote w:type="continuationSeparator" w:id="1">
    <w:p w:rsidR="001C42FD" w:rsidRDefault="001C42FD" w:rsidP="00F9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FD" w:rsidRDefault="001C42FD" w:rsidP="00F92D0D">
      <w:pPr>
        <w:spacing w:after="0" w:line="240" w:lineRule="auto"/>
      </w:pPr>
      <w:r>
        <w:separator/>
      </w:r>
    </w:p>
  </w:footnote>
  <w:footnote w:type="continuationSeparator" w:id="1">
    <w:p w:rsidR="001C42FD" w:rsidRDefault="001C42FD" w:rsidP="00F9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94188"/>
      <w:docPartObj>
        <w:docPartGallery w:val="Page Numbers (Top of Page)"/>
        <w:docPartUnique/>
      </w:docPartObj>
    </w:sdtPr>
    <w:sdtContent>
      <w:p w:rsidR="00F92D0D" w:rsidRDefault="00F92D0D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92D0D" w:rsidRDefault="00F92D0D">
    <w:pPr>
      <w:pStyle w:val="Header"/>
    </w:pPr>
  </w:p>
  <w:p w:rsidR="00F92D0D" w:rsidRDefault="00F92D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23D"/>
    <w:rsid w:val="00061CF3"/>
    <w:rsid w:val="001C42FD"/>
    <w:rsid w:val="0024328F"/>
    <w:rsid w:val="006E61E1"/>
    <w:rsid w:val="0099123D"/>
    <w:rsid w:val="00AF3560"/>
    <w:rsid w:val="00B53A37"/>
    <w:rsid w:val="00BB35B1"/>
    <w:rsid w:val="00BB62A0"/>
    <w:rsid w:val="00C07686"/>
    <w:rsid w:val="00CB21B3"/>
    <w:rsid w:val="00D42A6A"/>
    <w:rsid w:val="00E74213"/>
    <w:rsid w:val="00F153E5"/>
    <w:rsid w:val="00F9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3D"/>
    <w:rPr>
      <w:rFonts w:eastAsiaTheme="minorEastAsia"/>
      <w:lang w:val="sr-Cyrl-BA"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A37"/>
    <w:pPr>
      <w:spacing w:after="0" w:line="240" w:lineRule="auto"/>
    </w:pPr>
    <w:rPr>
      <w:rFonts w:eastAsiaTheme="minorEastAsia"/>
      <w:lang w:val="sr-Cyrl-BA" w:eastAsia="sr-Cyrl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BB35B1"/>
  </w:style>
  <w:style w:type="character" w:customStyle="1" w:styleId="go">
    <w:name w:val="go"/>
    <w:basedOn w:val="DefaultParagraphFont"/>
    <w:rsid w:val="00BB35B1"/>
  </w:style>
  <w:style w:type="character" w:styleId="Hyperlink">
    <w:name w:val="Hyperlink"/>
    <w:basedOn w:val="DefaultParagraphFont"/>
    <w:uiPriority w:val="99"/>
    <w:unhideWhenUsed/>
    <w:rsid w:val="00061C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0D"/>
    <w:rPr>
      <w:rFonts w:eastAsiaTheme="minorEastAsia"/>
      <w:lang w:val="sr-Cyrl-BA" w:eastAsia="sr-Cyrl-BA"/>
    </w:rPr>
  </w:style>
  <w:style w:type="paragraph" w:styleId="Footer">
    <w:name w:val="footer"/>
    <w:basedOn w:val="Normal"/>
    <w:link w:val="FooterChar"/>
    <w:uiPriority w:val="99"/>
    <w:semiHidden/>
    <w:unhideWhenUsed/>
    <w:rsid w:val="00F9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D0D"/>
    <w:rPr>
      <w:rFonts w:eastAsiaTheme="minorEastAsia"/>
      <w:lang w:val="sr-Cyrl-BA" w:eastAsia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janabozanic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janaslavnic6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2020-06-28T16:37:00Z</dcterms:created>
  <dcterms:modified xsi:type="dcterms:W3CDTF">2020-06-28T17:36:00Z</dcterms:modified>
</cp:coreProperties>
</file>